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1CD" w:rsidRDefault="00AA21CD" w:rsidP="00AA21CD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t>Logistic Regression – dichotomous response</w:t>
      </w:r>
      <w:r w:rsidR="00286F1C">
        <w:rPr>
          <w:shd w:val="clear" w:color="auto" w:fill="FFFFFF"/>
        </w:rPr>
        <w:t xml:space="preserve"> and dichotomous explanatory variables</w:t>
      </w:r>
    </w:p>
    <w:p w:rsidR="00AA21CD" w:rsidRDefault="00096CC2" w:rsidP="00096CC2">
      <w:pPr>
        <w:pStyle w:val="Heading3"/>
        <w:rPr>
          <w:shd w:val="clear" w:color="auto" w:fill="FFFFFF"/>
        </w:rPr>
      </w:pPr>
      <w:r>
        <w:rPr>
          <w:shd w:val="clear" w:color="auto" w:fill="FFFFFF"/>
        </w:rPr>
        <w:t>Coronary Heart Disease data</w:t>
      </w:r>
    </w:p>
    <w:tbl>
      <w:tblPr>
        <w:tblStyle w:val="GridTable1Light-Accent5"/>
        <w:tblW w:w="0" w:type="auto"/>
        <w:tblLook w:val="04A0" w:firstRow="1" w:lastRow="0" w:firstColumn="1" w:lastColumn="0" w:noHBand="0" w:noVBand="1"/>
      </w:tblPr>
      <w:tblGrid>
        <w:gridCol w:w="868"/>
        <w:gridCol w:w="2885"/>
        <w:gridCol w:w="1866"/>
        <w:gridCol w:w="1866"/>
        <w:gridCol w:w="1865"/>
      </w:tblGrid>
      <w:tr w:rsidR="00B866EA" w:rsidTr="00B866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Sex</w:t>
            </w:r>
          </w:p>
        </w:tc>
        <w:tc>
          <w:tcPr>
            <w:tcW w:w="2894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ECG</w:t>
            </w:r>
          </w:p>
        </w:tc>
        <w:tc>
          <w:tcPr>
            <w:tcW w:w="1870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Disease</w:t>
            </w:r>
          </w:p>
        </w:tc>
        <w:tc>
          <w:tcPr>
            <w:tcW w:w="1870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No Disease</w:t>
            </w:r>
          </w:p>
        </w:tc>
        <w:tc>
          <w:tcPr>
            <w:tcW w:w="1870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Total</w:t>
            </w:r>
          </w:p>
        </w:tc>
      </w:tr>
      <w:tr w:rsidR="00B866EA" w:rsidTr="00B866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Female</w:t>
            </w:r>
          </w:p>
        </w:tc>
        <w:tc>
          <w:tcPr>
            <w:tcW w:w="2894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/>
                <w:bCs/>
                <w:color w:val="000080"/>
                <w:shd w:val="clear" w:color="auto" w:fill="FFFFFF"/>
              </w:rPr>
            </w:pPr>
            <w:r>
              <w:rPr>
                <w:rFonts w:cs="Courier New"/>
                <w:b/>
                <w:bCs/>
                <w:color w:val="000080"/>
                <w:shd w:val="clear" w:color="auto" w:fill="FFFFFF"/>
              </w:rPr>
              <w:t>&lt; 0.1 ST segment depression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4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11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15</w:t>
            </w:r>
          </w:p>
        </w:tc>
      </w:tr>
      <w:tr w:rsidR="00B866EA" w:rsidTr="00B866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Female</w:t>
            </w:r>
          </w:p>
        </w:tc>
        <w:tc>
          <w:tcPr>
            <w:tcW w:w="2894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/>
                <w:bCs/>
                <w:color w:val="000080"/>
                <w:shd w:val="clear" w:color="auto" w:fill="FFFFFF"/>
              </w:rPr>
            </w:pPr>
            <w:r>
              <w:rPr>
                <w:rFonts w:cs="Courier New"/>
                <w:b/>
                <w:bCs/>
                <w:color w:val="000080"/>
                <w:shd w:val="clear" w:color="auto" w:fill="FFFFFF"/>
              </w:rPr>
              <w:t>≥ 0.1 ST segment depression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5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10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18</w:t>
            </w:r>
          </w:p>
        </w:tc>
      </w:tr>
      <w:tr w:rsidR="00B866EA" w:rsidTr="00B866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Male</w:t>
            </w:r>
          </w:p>
        </w:tc>
        <w:tc>
          <w:tcPr>
            <w:tcW w:w="2894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/>
                <w:bCs/>
                <w:color w:val="000080"/>
                <w:shd w:val="clear" w:color="auto" w:fill="FFFFFF"/>
              </w:rPr>
            </w:pPr>
            <w:r>
              <w:rPr>
                <w:rFonts w:cs="Courier New"/>
                <w:b/>
                <w:bCs/>
                <w:color w:val="000080"/>
                <w:shd w:val="clear" w:color="auto" w:fill="FFFFFF"/>
              </w:rPr>
              <w:t>&lt; 0.1 ST segment depression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9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9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18</w:t>
            </w:r>
          </w:p>
        </w:tc>
      </w:tr>
      <w:tr w:rsidR="00B866EA" w:rsidTr="00B866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</w:pPr>
            <w:r>
              <w:rPr>
                <w:rFonts w:cs="Courier New"/>
                <w:b w:val="0"/>
                <w:bCs w:val="0"/>
                <w:color w:val="000080"/>
                <w:shd w:val="clear" w:color="auto" w:fill="FFFFFF"/>
              </w:rPr>
              <w:t>Male</w:t>
            </w:r>
          </w:p>
        </w:tc>
        <w:tc>
          <w:tcPr>
            <w:tcW w:w="2894" w:type="dxa"/>
          </w:tcPr>
          <w:p w:rsidR="00B866EA" w:rsidRPr="00B866EA" w:rsidRDefault="00B866EA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/>
                <w:bCs/>
                <w:color w:val="000080"/>
                <w:shd w:val="clear" w:color="auto" w:fill="FFFFFF"/>
              </w:rPr>
            </w:pPr>
            <w:r>
              <w:rPr>
                <w:rFonts w:cs="Courier New"/>
                <w:b/>
                <w:bCs/>
                <w:color w:val="000080"/>
                <w:shd w:val="clear" w:color="auto" w:fill="FFFFFF"/>
              </w:rPr>
              <w:t>≥ 0.1 ST segment depression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21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6</w:t>
            </w:r>
          </w:p>
        </w:tc>
        <w:tc>
          <w:tcPr>
            <w:tcW w:w="1870" w:type="dxa"/>
          </w:tcPr>
          <w:p w:rsidR="00B866EA" w:rsidRPr="00B866EA" w:rsidRDefault="00B866EA" w:rsidP="00B866EA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bCs/>
                <w:color w:val="000080"/>
                <w:shd w:val="clear" w:color="auto" w:fill="FFFFFF"/>
              </w:rPr>
            </w:pPr>
            <w:r w:rsidRPr="00B866EA">
              <w:rPr>
                <w:rFonts w:cs="Courier New"/>
                <w:bCs/>
                <w:color w:val="000080"/>
                <w:shd w:val="clear" w:color="auto" w:fill="FFFFFF"/>
              </w:rPr>
              <w:t>27</w:t>
            </w:r>
          </w:p>
        </w:tc>
      </w:tr>
    </w:tbl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coronary;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sex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ca count @@;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sexecg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sex*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0 0 0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11  0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0 1  4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0 1 0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10  0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1 1  8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1 0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0  9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1 0 1  9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1 1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0  6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1 1 1 21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/*************************************************************************/</w:t>
      </w: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  Use the descending option to ensure that the results relate to those */</w:t>
      </w: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  individuals that have the disease or where disease = 1               */</w:t>
      </w: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  The model used in this example specifies a main effects model        */</w:t>
      </w: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  Scale = none produces goodness-of-fit statistics                     */</w:t>
      </w: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/*  aggregate option asks the Logistic </w:t>
      </w:r>
      <w:proofErr w:type="spellStart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proceuder</w:t>
      </w:r>
      <w:proofErr w:type="spellEnd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 to use each combination */</w:t>
      </w: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  of the explanatory variable as a distinct group.                     */</w:t>
      </w:r>
    </w:p>
    <w:p w:rsidR="00E736AB" w:rsidRPr="00295D5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/*************************************************************************/</w:t>
      </w:r>
    </w:p>
    <w:p w:rsidR="004D320F" w:rsidRDefault="004D320F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4D320F" w:rsidRDefault="004D320F" w:rsidP="004D320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logistic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=coronary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descending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D320F" w:rsidRDefault="004D320F" w:rsidP="004D320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freq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4D320F" w:rsidRDefault="004D320F" w:rsidP="004D320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ca = sex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/ </w:t>
      </w:r>
      <w:r w:rsidR="006D4A2F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scale=none aggregate;</w:t>
      </w:r>
    </w:p>
    <w:p w:rsidR="004D320F" w:rsidRDefault="004D320F" w:rsidP="004D320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D320F" w:rsidRDefault="004D320F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E736AB" w:rsidRDefault="00E736AB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741F15" w:rsidRPr="00295D5B" w:rsidRDefault="00741F15" w:rsidP="00741F1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/*************************************************************************/</w:t>
      </w:r>
    </w:p>
    <w:p w:rsidR="00741F15" w:rsidRPr="00295D5B" w:rsidRDefault="00741F15" w:rsidP="00741F1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</w:t>
      </w:r>
      <w:proofErr w:type="gramStart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*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Let’s</w:t>
      </w:r>
      <w:proofErr w:type="gramEnd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 request confidence limits around the odds ratios derived in  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*/</w:t>
      </w:r>
    </w:p>
    <w:p w:rsidR="00741F15" w:rsidRPr="00295D5B" w:rsidRDefault="00741F15" w:rsidP="00741F1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</w:t>
      </w:r>
      <w:proofErr w:type="gramStart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*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the</w:t>
      </w:r>
      <w:proofErr w:type="gramEnd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 main effects model                                             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*/</w:t>
      </w:r>
    </w:p>
    <w:p w:rsidR="00741F15" w:rsidRPr="00295D5B" w:rsidRDefault="00741F15" w:rsidP="00741F1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</w:t>
      </w:r>
      <w:proofErr w:type="gramStart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*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To</w:t>
      </w:r>
      <w:proofErr w:type="gramEnd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 do this we will add the </w:t>
      </w:r>
      <w:proofErr w:type="spellStart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risklimits</w:t>
      </w:r>
      <w:proofErr w:type="spellEnd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 option to our model  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        */</w:t>
      </w:r>
    </w:p>
    <w:p w:rsidR="00741F15" w:rsidRPr="00295D5B" w:rsidRDefault="00741F15" w:rsidP="00741F1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</w:t>
      </w:r>
      <w:proofErr w:type="gramStart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*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Let’s</w:t>
      </w:r>
      <w:proofErr w:type="gramEnd"/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 xml:space="preserve"> also request the predicted values by using the output out=     </w:t>
      </w: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*/</w:t>
      </w:r>
    </w:p>
    <w:p w:rsidR="00741F15" w:rsidRDefault="00741F15" w:rsidP="00741F1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  <w:r w:rsidRPr="00295D5B">
        <w:rPr>
          <w:rFonts w:ascii="Courier New" w:hAnsi="Courier New" w:cs="Courier New"/>
          <w:b/>
          <w:bCs/>
          <w:color w:val="00B050"/>
          <w:sz w:val="20"/>
          <w:szCs w:val="20"/>
          <w:shd w:val="clear" w:color="auto" w:fill="FFFFFF"/>
        </w:rPr>
        <w:t>/*************************************************************************/</w:t>
      </w:r>
    </w:p>
    <w:p w:rsidR="00741F15" w:rsidRDefault="00741F15" w:rsidP="00E736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4D320F" w:rsidRDefault="004D320F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logistic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=coronary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descending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freq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ca = sex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/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risklimits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=predict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pred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prob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=predict;</w:t>
      </w:r>
    </w:p>
    <w:p w:rsidR="00AA21CD" w:rsidRDefault="00AA21C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F15C5D" w:rsidRDefault="00F15C5D" w:rsidP="00AA21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F15C5D" w:rsidRDefault="00F15C5D" w:rsidP="00F15C5D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lastRenderedPageBreak/>
        <w:t xml:space="preserve">Logistic Regression – </w:t>
      </w:r>
      <w:r w:rsidR="00286F1C">
        <w:rPr>
          <w:shd w:val="clear" w:color="auto" w:fill="FFFFFF"/>
        </w:rPr>
        <w:t>dichotomous response and nominal explanatory variables</w:t>
      </w:r>
    </w:p>
    <w:p w:rsidR="00286F1C" w:rsidRPr="00286F1C" w:rsidRDefault="00096CC2" w:rsidP="00096CC2">
      <w:pPr>
        <w:pStyle w:val="Heading3"/>
      </w:pPr>
      <w:r>
        <w:t>Urinary Tract Infection Data</w:t>
      </w:r>
    </w:p>
    <w:tbl>
      <w:tblPr>
        <w:tblStyle w:val="GridTable1Light-Accent5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096CC2" w:rsidRPr="00096CC2" w:rsidTr="00096C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Diagnosis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Treatment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Cured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Not Cured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Proportion Cured</w:t>
            </w:r>
          </w:p>
        </w:tc>
      </w:tr>
      <w:tr w:rsidR="00096CC2" w:rsidRPr="00096CC2" w:rsidTr="00096C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Complicated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A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78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28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0.736</w:t>
            </w:r>
          </w:p>
        </w:tc>
      </w:tr>
      <w:tr w:rsidR="00096CC2" w:rsidRPr="00096CC2" w:rsidTr="00096C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Complicated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B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101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11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0.902</w:t>
            </w:r>
          </w:p>
        </w:tc>
      </w:tr>
      <w:tr w:rsidR="00096CC2" w:rsidRPr="00096CC2" w:rsidTr="00096C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Complicated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C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68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46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0.596</w:t>
            </w:r>
          </w:p>
        </w:tc>
      </w:tr>
      <w:tr w:rsidR="00096CC2" w:rsidRPr="00096CC2" w:rsidTr="00096C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Uncomplicated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A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40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5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0.889</w:t>
            </w:r>
          </w:p>
        </w:tc>
      </w:tr>
      <w:tr w:rsidR="00096CC2" w:rsidRPr="00096CC2" w:rsidTr="00096C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Uncomplicated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B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54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5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0.915</w:t>
            </w:r>
          </w:p>
        </w:tc>
      </w:tr>
      <w:tr w:rsidR="00096CC2" w:rsidRPr="00096CC2" w:rsidTr="00096C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Uncomplicated</w:t>
            </w:r>
          </w:p>
        </w:tc>
        <w:tc>
          <w:tcPr>
            <w:tcW w:w="1870" w:type="dxa"/>
          </w:tcPr>
          <w:p w:rsidR="00096CC2" w:rsidRPr="00096CC2" w:rsidRDefault="00096CC2" w:rsidP="00AA21C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C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34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6</w:t>
            </w:r>
          </w:p>
        </w:tc>
        <w:tc>
          <w:tcPr>
            <w:tcW w:w="1870" w:type="dxa"/>
          </w:tcPr>
          <w:p w:rsidR="00096CC2" w:rsidRPr="00096CC2" w:rsidRDefault="00096CC2" w:rsidP="00096CC2">
            <w:pPr>
              <w:autoSpaceDE w:val="0"/>
              <w:autoSpaceDN w:val="0"/>
              <w:adjustRightInd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ourier New"/>
                <w:color w:val="000000"/>
                <w:shd w:val="clear" w:color="auto" w:fill="FFFFFF"/>
              </w:rPr>
            </w:pPr>
            <w:r w:rsidRPr="00096CC2">
              <w:rPr>
                <w:rFonts w:cs="Courier New"/>
                <w:color w:val="000000"/>
                <w:shd w:val="clear" w:color="auto" w:fill="FFFFFF"/>
              </w:rPr>
              <w:t>0.850</w:t>
            </w:r>
          </w:p>
        </w:tc>
      </w:tr>
    </w:tbl>
    <w:p w:rsidR="00096CC2" w:rsidRDefault="00096CC2" w:rsidP="00AA21CD">
      <w:pPr>
        <w:autoSpaceDE w:val="0"/>
        <w:autoSpaceDN w:val="0"/>
        <w:adjustRightInd w:val="0"/>
        <w:spacing w:after="0" w:line="240" w:lineRule="auto"/>
        <w:rPr>
          <w:rFonts w:cs="Courier New"/>
          <w:color w:val="000000"/>
          <w:sz w:val="20"/>
          <w:szCs w:val="20"/>
          <w:shd w:val="clear" w:color="auto" w:fill="FFFFFF"/>
        </w:rPr>
      </w:pPr>
    </w:p>
    <w:p w:rsidR="00096CC2" w:rsidRDefault="00096CC2" w:rsidP="00AA21CD">
      <w:pPr>
        <w:autoSpaceDE w:val="0"/>
        <w:autoSpaceDN w:val="0"/>
        <w:adjustRightInd w:val="0"/>
        <w:spacing w:after="0" w:line="240" w:lineRule="auto"/>
        <w:rPr>
          <w:rFonts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uti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diagnos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: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$13.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treat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$ response $ count @@;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idiag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(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diagnos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'complicated'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iatreat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(treat=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'A'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ibtreat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(treat=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'B'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iacomp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idiag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ibcomp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idiag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ibtreat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complicated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A cured  78  complicated   A not 28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complicated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B cured 101  complicated   B not 11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complicated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C cured  68  complicated   C not 46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uncomplicated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A cured  40  uncomplicated A not  5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uncomplicated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B cured  54  uncomplicated B not  5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uncomplicated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C cured  34  uncomplicated C not  6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   Review your data to see what all the above statements really did   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uti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/*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Looking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at a main effects model                                    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logistic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uti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freq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response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idiag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ibtreat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scale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=none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aggregate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risklimits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/*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Adding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test statements to answer specific questions                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   Test1:  To determine whether Treatment A = Treatment B             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   Test2:  To determine whether Treatment A = Treatment C             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/*   Test3:  To determine the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joing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effects of Treatments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A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&amp; B         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           is equal to Treatment C                                    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lastRenderedPageBreak/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logistic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uti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freq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response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idiag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ibtreat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test1: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test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ibtreat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test2: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test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test3: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test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iatreat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ibtreat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642E" w:rsidRDefault="0055642E" w:rsidP="005564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256DB4" w:rsidRDefault="00256DB4" w:rsidP="00AA21CD">
      <w:pPr>
        <w:autoSpaceDE w:val="0"/>
        <w:autoSpaceDN w:val="0"/>
        <w:adjustRightInd w:val="0"/>
        <w:spacing w:after="0" w:line="240" w:lineRule="auto"/>
        <w:rPr>
          <w:rFonts w:cs="Courier New"/>
          <w:color w:val="000000"/>
          <w:sz w:val="20"/>
          <w:szCs w:val="20"/>
          <w:shd w:val="clear" w:color="auto" w:fill="FFFFFF"/>
        </w:rPr>
      </w:pPr>
    </w:p>
    <w:p w:rsidR="0055642E" w:rsidRDefault="0055642E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4E5C4E" w:rsidRDefault="004E5C4E" w:rsidP="004E5C4E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lastRenderedPageBreak/>
        <w:t xml:space="preserve">Logistic Regression – dichotomous response and </w:t>
      </w:r>
      <w:r>
        <w:rPr>
          <w:shd w:val="clear" w:color="auto" w:fill="FFFFFF"/>
        </w:rPr>
        <w:t>continuous &amp; ordinal</w:t>
      </w:r>
      <w:r>
        <w:rPr>
          <w:shd w:val="clear" w:color="auto" w:fill="FFFFFF"/>
        </w:rPr>
        <w:t xml:space="preserve"> explanatory variables</w:t>
      </w:r>
      <w:r w:rsidR="000E386F">
        <w:rPr>
          <w:shd w:val="clear" w:color="auto" w:fill="FFFFFF"/>
        </w:rPr>
        <w:t xml:space="preserve">   </w:t>
      </w:r>
    </w:p>
    <w:p w:rsidR="0055642E" w:rsidRDefault="0028404D" w:rsidP="0055642E">
      <w:r>
        <w:t>Very similar dataset to the first one dealing with Coronary Heart Disease, with a few changes and exceptions:</w:t>
      </w:r>
    </w:p>
    <w:p w:rsidR="0028404D" w:rsidRDefault="0028404D" w:rsidP="00EC6960">
      <w:pPr>
        <w:pStyle w:val="NoSpacing"/>
      </w:pPr>
      <w:r>
        <w:t>Sex – 0 and 1 for Males and Females</w:t>
      </w:r>
    </w:p>
    <w:p w:rsidR="0028404D" w:rsidRDefault="0028404D" w:rsidP="00EC6960">
      <w:pPr>
        <w:pStyle w:val="NoSpacing"/>
      </w:pPr>
      <w:r>
        <w:t>Age – measured in years</w:t>
      </w:r>
    </w:p>
    <w:p w:rsidR="0028404D" w:rsidRDefault="0028404D" w:rsidP="00EC6960">
      <w:pPr>
        <w:pStyle w:val="NoSpacing"/>
      </w:pPr>
      <w:proofErr w:type="spellStart"/>
      <w:proofErr w:type="gramStart"/>
      <w:r>
        <w:t>Ecg</w:t>
      </w:r>
      <w:proofErr w:type="spellEnd"/>
      <w:proofErr w:type="gramEnd"/>
      <w:r>
        <w:t xml:space="preserve"> – is now an ordinal variable: 0, 1, and 2</w:t>
      </w:r>
    </w:p>
    <w:p w:rsidR="0028404D" w:rsidRDefault="0028404D" w:rsidP="00EC6960">
      <w:pPr>
        <w:pStyle w:val="NoSpacing"/>
      </w:pPr>
      <w:r>
        <w:t>Ca – 0 and 1 if they had coronary artery disease or not.</w:t>
      </w:r>
    </w:p>
    <w:p w:rsidR="004E5C4E" w:rsidRDefault="004E5C4E" w:rsidP="00AA21CD">
      <w:pPr>
        <w:autoSpaceDE w:val="0"/>
        <w:autoSpaceDN w:val="0"/>
        <w:adjustRightInd w:val="0"/>
        <w:spacing w:after="0" w:line="240" w:lineRule="auto"/>
        <w:rPr>
          <w:rFonts w:cs="Courier New"/>
          <w:color w:val="000000"/>
          <w:sz w:val="20"/>
          <w:szCs w:val="20"/>
          <w:shd w:val="clear" w:color="auto" w:fill="FFFFFF"/>
        </w:rPr>
      </w:pP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coronary;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sex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age ca @@;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ecg2 =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age2 = age*age;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sexecg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sex*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sexage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sex* age;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ecgage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*age;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0 0 28 0   1 0 42 1   0 1 46 0   1 1 45 0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0 0 34 0   1 0 44 1   0 1 48 1   1 1 45 1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0 0 38 0   1 0 45 0   0 1 49 0   1 1 45 1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0 0 41 1   1 0 46 0   0 1 49 0   1 1 46 1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0 0 44 0   1 0 48 0   0 1 52 0   1 1 48 1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0 0 45 1   1 0 50 0   0 1 53 1   1 1 57 1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0 0 46 0   1 0 52 1   0 1 54 1   1 1 57 1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0 0 47 0   1 0 52 1   0 1 55 0   1 1 59 1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0 0 50 0   1 0 54 0   0 1 57 1   1 1 60 1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0 0 51 0   1 0 55 0   0 2 46 1   1 1 63 1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0 0 51 0   1 0 59 1   0 2 48 0   1 2 35 0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0 0 53 0   1 0 59 1   0 2 57 1   1 2 37 1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0 0 55 1   1 1 32 0   0 2 60 1   1 2 43 1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0 0 59 0   1 1 37 0   1 0 30 0   1 2 47 1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0 0 60 1   1 1 38 1   1 0 34 0   1 2 48 1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0 1 32 1   1 1 38 1   1 0 36 1   1 2 49 0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0 1 33 0   1 1 42 1   1 0 38 1   1 2 58 1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0 1 35 0   1 1 43 0   1 0 39 0   1 2 59 1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0 1 39 0   1 1 43 1   1 0 42 0   1 2 60 1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0 1 40 0   1 1 44 1   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/*   Looking for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the  best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model                                        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   using the forward selection method                                 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   include = 3 - means include the first 3 variables listed           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logistic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descending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ca = sex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age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ecg2 age2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sexecg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sexage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ecgage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/ 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forward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include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details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lackfit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lastRenderedPageBreak/>
        <w:t>/************************************************************************/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/*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Requesting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the Odds ratio for a 10year increment                   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   Units statement will do this                                       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/************************************************************************/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logistic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descending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ca = sex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ecg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age;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units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age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C6960" w:rsidRDefault="00EC6960" w:rsidP="00EC696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4E5C4E" w:rsidRDefault="004E5C4E" w:rsidP="00AA21CD">
      <w:pPr>
        <w:autoSpaceDE w:val="0"/>
        <w:autoSpaceDN w:val="0"/>
        <w:adjustRightInd w:val="0"/>
        <w:spacing w:after="0" w:line="240" w:lineRule="auto"/>
        <w:rPr>
          <w:rFonts w:cs="Courier New"/>
          <w:color w:val="000000"/>
          <w:sz w:val="20"/>
          <w:szCs w:val="20"/>
          <w:shd w:val="clear" w:color="auto" w:fill="FFFFFF"/>
        </w:rPr>
      </w:pPr>
    </w:p>
    <w:p w:rsidR="00EC6960" w:rsidRDefault="00EC6960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4E5C4E" w:rsidRDefault="004E5C4E" w:rsidP="004E5C4E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lastRenderedPageBreak/>
        <w:t xml:space="preserve">Logistic Regression – </w:t>
      </w:r>
      <w:r>
        <w:rPr>
          <w:shd w:val="clear" w:color="auto" w:fill="FFFFFF"/>
        </w:rPr>
        <w:t>nominal</w:t>
      </w:r>
      <w:r>
        <w:rPr>
          <w:shd w:val="clear" w:color="auto" w:fill="FFFFFF"/>
        </w:rPr>
        <w:t xml:space="preserve"> response </w:t>
      </w:r>
    </w:p>
    <w:p w:rsidR="00EF6E94" w:rsidRDefault="00EF6E94" w:rsidP="00EF6E94">
      <w:proofErr w:type="spellStart"/>
      <w:r>
        <w:t>Proc</w:t>
      </w:r>
      <w:proofErr w:type="spellEnd"/>
      <w:r>
        <w:t xml:space="preserve"> CATMOD can also be used for logistic regression.  You would use CATMOD when you are interested in conducting a generalized logit – this will occur when you have a nominal response.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4D0A87" w:rsidTr="00A201B5">
        <w:tc>
          <w:tcPr>
            <w:tcW w:w="1870" w:type="dxa"/>
            <w:vMerge w:val="restart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</w:p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School</w:t>
            </w:r>
          </w:p>
        </w:tc>
        <w:tc>
          <w:tcPr>
            <w:tcW w:w="1870" w:type="dxa"/>
            <w:vMerge w:val="restart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</w:p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Program</w:t>
            </w:r>
          </w:p>
        </w:tc>
        <w:tc>
          <w:tcPr>
            <w:tcW w:w="5610" w:type="dxa"/>
            <w:gridSpan w:val="3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Learning Style Preferences</w:t>
            </w:r>
          </w:p>
        </w:tc>
      </w:tr>
      <w:tr w:rsidR="004D0A87" w:rsidTr="004D0A87">
        <w:tc>
          <w:tcPr>
            <w:tcW w:w="1870" w:type="dxa"/>
            <w:vMerge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70" w:type="dxa"/>
            <w:vMerge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Self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Team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Class</w:t>
            </w:r>
          </w:p>
        </w:tc>
      </w:tr>
      <w:tr w:rsidR="004D0A87" w:rsidTr="004D0A87"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Regular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26</w:t>
            </w:r>
          </w:p>
        </w:tc>
      </w:tr>
      <w:tr w:rsidR="004D0A87" w:rsidTr="004D0A87"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After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50</w:t>
            </w:r>
          </w:p>
        </w:tc>
      </w:tr>
      <w:tr w:rsidR="004D0A87" w:rsidTr="004D0A87"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Regular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26</w:t>
            </w:r>
          </w:p>
        </w:tc>
      </w:tr>
      <w:tr w:rsidR="004D0A87" w:rsidTr="004D0A87"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After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36</w:t>
            </w:r>
          </w:p>
        </w:tc>
      </w:tr>
      <w:tr w:rsidR="004D0A87" w:rsidTr="004D0A87"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Regular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</w:tr>
      <w:tr w:rsidR="004D0A87" w:rsidTr="004D0A87"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870" w:type="dxa"/>
          </w:tcPr>
          <w:p w:rsidR="004D0A87" w:rsidRDefault="004D0A87" w:rsidP="00AA21CD">
            <w:pPr>
              <w:autoSpaceDE w:val="0"/>
              <w:autoSpaceDN w:val="0"/>
              <w:adjustRightInd w:val="0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After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870" w:type="dxa"/>
          </w:tcPr>
          <w:p w:rsidR="004D0A87" w:rsidRDefault="004D0A87" w:rsidP="004D0A87">
            <w:pPr>
              <w:autoSpaceDE w:val="0"/>
              <w:autoSpaceDN w:val="0"/>
              <w:adjustRightInd w:val="0"/>
              <w:jc w:val="center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</w:tr>
    </w:tbl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school;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school program$ style$ count @@;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1 regular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self 10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1 regular team 17   1 regular class 26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1 after 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self  5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1 after   team 12   1 after   class 50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2 regular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self 21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2 regular team 17   2 regular class 26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2 after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self 16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2 after   team 12   2 after   class 36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3 regular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self 15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3 regular team 15   3 regular class 16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3 after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self 12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  3 after   team 12   3 after   class 20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Let's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first start with the full model               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catmod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=school;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style = school program school*program;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Main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effects model                                  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catmod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=school;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style = school program;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Quit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Comparing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the syntax and output to                  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 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LOGISTIC                                       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/********************************************************/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logistic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=school;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freq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class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school program(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ref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=first);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style(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order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=data) = school program/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link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glogit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830AB" w:rsidRDefault="005830AB" w:rsidP="005830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oddsratio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program;</w:t>
      </w:r>
    </w:p>
    <w:p w:rsidR="005830AB" w:rsidRDefault="005830AB" w:rsidP="005830AB">
      <w:pPr>
        <w:rPr>
          <w:shd w:val="clear" w:color="auto" w:fill="FFFFFF"/>
        </w:rPr>
      </w:pPr>
      <w:bookmarkStart w:id="0" w:name="_GoBack"/>
      <w:bookmarkEnd w:id="0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sectPr w:rsidR="005830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1CD"/>
    <w:rsid w:val="00096CC2"/>
    <w:rsid w:val="000E386F"/>
    <w:rsid w:val="00256DB4"/>
    <w:rsid w:val="0028404D"/>
    <w:rsid w:val="00286F1C"/>
    <w:rsid w:val="00295D5B"/>
    <w:rsid w:val="0041721C"/>
    <w:rsid w:val="004D0A87"/>
    <w:rsid w:val="004D320F"/>
    <w:rsid w:val="004E5C4E"/>
    <w:rsid w:val="0055642E"/>
    <w:rsid w:val="005830AB"/>
    <w:rsid w:val="006D4A2F"/>
    <w:rsid w:val="00741F15"/>
    <w:rsid w:val="00AA21CD"/>
    <w:rsid w:val="00B866EA"/>
    <w:rsid w:val="00E171A0"/>
    <w:rsid w:val="00E736AB"/>
    <w:rsid w:val="00EC6960"/>
    <w:rsid w:val="00EF6E94"/>
    <w:rsid w:val="00F1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B9354D-7136-4DEB-9934-5210B7E6C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21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6CC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21C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86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5">
    <w:name w:val="Grid Table 1 Light Accent 5"/>
    <w:basedOn w:val="TableNormal"/>
    <w:uiPriority w:val="46"/>
    <w:rsid w:val="00B866E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3Char">
    <w:name w:val="Heading 3 Char"/>
    <w:basedOn w:val="DefaultParagraphFont"/>
    <w:link w:val="Heading3"/>
    <w:uiPriority w:val="9"/>
    <w:rsid w:val="00096CC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Spacing">
    <w:name w:val="No Spacing"/>
    <w:uiPriority w:val="1"/>
    <w:qFormat/>
    <w:rsid w:val="00EC69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6</Pages>
  <Words>1192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Edwards</dc:creator>
  <cp:keywords/>
  <dc:description/>
  <cp:lastModifiedBy>Michelle Edwards</cp:lastModifiedBy>
  <cp:revision>13</cp:revision>
  <dcterms:created xsi:type="dcterms:W3CDTF">2014-11-17T15:43:00Z</dcterms:created>
  <dcterms:modified xsi:type="dcterms:W3CDTF">2014-11-17T19:40:00Z</dcterms:modified>
</cp:coreProperties>
</file>